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EB" w:rsidRPr="008B556E" w:rsidRDefault="00A919EB" w:rsidP="00A919EB">
      <w:pPr>
        <w:jc w:val="center"/>
        <w:rPr>
          <w:b/>
        </w:rPr>
      </w:pPr>
      <w:r w:rsidRPr="00A919EB">
        <w:rPr>
          <w:b/>
        </w:rPr>
        <w:t xml:space="preserve">Конкурс </w:t>
      </w:r>
      <w:r w:rsidR="00984E3E">
        <w:rPr>
          <w:b/>
        </w:rPr>
        <w:t xml:space="preserve">на предоставление </w:t>
      </w:r>
      <w:r w:rsidR="00E1043F">
        <w:rPr>
          <w:b/>
        </w:rPr>
        <w:t xml:space="preserve">грантов </w:t>
      </w:r>
      <w:r w:rsidR="00984E3E">
        <w:rPr>
          <w:b/>
        </w:rPr>
        <w:t xml:space="preserve">в области науки в форме субсидий </w:t>
      </w:r>
      <w:r w:rsidR="00E1043F">
        <w:rPr>
          <w:b/>
        </w:rPr>
        <w:t xml:space="preserve">из федерального бюджета </w:t>
      </w:r>
      <w:r w:rsidR="00984E3E">
        <w:rPr>
          <w:b/>
        </w:rPr>
        <w:t>на</w:t>
      </w:r>
      <w:r w:rsidR="00E1043F">
        <w:rPr>
          <w:b/>
        </w:rPr>
        <w:t xml:space="preserve"> обеспечение </w:t>
      </w:r>
      <w:r w:rsidR="00D216F0">
        <w:rPr>
          <w:b/>
        </w:rPr>
        <w:t>проведени</w:t>
      </w:r>
      <w:r w:rsidR="00E1043F">
        <w:rPr>
          <w:b/>
        </w:rPr>
        <w:t>я</w:t>
      </w:r>
      <w:r w:rsidR="00D216F0">
        <w:rPr>
          <w:b/>
        </w:rPr>
        <w:t xml:space="preserve"> </w:t>
      </w:r>
      <w:r w:rsidR="00E1043F">
        <w:rPr>
          <w:b/>
        </w:rPr>
        <w:t>научных исследований российскими научными организациями и (или) образовательными организациями высшего образования совместно с организациями Китайской Народной Республики в рамках обеспечения реализации программы двух- и многостороннего научно-технологического взаимодействия</w:t>
      </w:r>
    </w:p>
    <w:p w:rsidR="00984E3E" w:rsidRPr="00A919EB" w:rsidRDefault="00984E3E" w:rsidP="009B015D">
      <w:pPr>
        <w:jc w:val="center"/>
        <w:rPr>
          <w:b/>
        </w:rPr>
      </w:pPr>
      <w:r>
        <w:rPr>
          <w:b/>
        </w:rPr>
        <w:t>Шифр конкурса: 2021-</w:t>
      </w:r>
      <w:r w:rsidR="00191A28">
        <w:rPr>
          <w:b/>
        </w:rPr>
        <w:t>2251</w:t>
      </w:r>
      <w:r w:rsidR="00D216F0">
        <w:rPr>
          <w:b/>
        </w:rPr>
        <w:t>-</w:t>
      </w:r>
      <w:r w:rsidR="00191A28">
        <w:rPr>
          <w:b/>
        </w:rPr>
        <w:t>ПП4</w:t>
      </w:r>
      <w:r>
        <w:rPr>
          <w:b/>
        </w:rPr>
        <w:t>-0001</w:t>
      </w:r>
    </w:p>
    <w:p w:rsidR="0064088A" w:rsidRDefault="0064088A" w:rsidP="00344C50">
      <w:pPr>
        <w:ind w:firstLine="426"/>
        <w:jc w:val="both"/>
      </w:pPr>
      <w:r w:rsidRPr="0064088A">
        <w:t>Организатором конкурса является Министерство науки и высшего образования Российской Федерации</w:t>
      </w:r>
      <w:r>
        <w:t>.</w:t>
      </w:r>
    </w:p>
    <w:p w:rsidR="004F3DF8" w:rsidRDefault="004F3DF8" w:rsidP="00344C50">
      <w:pPr>
        <w:spacing w:after="0"/>
        <w:ind w:firstLine="426"/>
        <w:jc w:val="both"/>
      </w:pPr>
      <w:r w:rsidRPr="00875514">
        <w:rPr>
          <w:b/>
        </w:rPr>
        <w:t>Проект до</w:t>
      </w:r>
      <w:r w:rsidR="00875514" w:rsidRPr="00875514">
        <w:rPr>
          <w:b/>
        </w:rPr>
        <w:t>л</w:t>
      </w:r>
      <w:r w:rsidRPr="00875514">
        <w:rPr>
          <w:b/>
        </w:rPr>
        <w:t>жен быть направле</w:t>
      </w:r>
      <w:r w:rsidR="005172A8">
        <w:rPr>
          <w:b/>
        </w:rPr>
        <w:t xml:space="preserve">н </w:t>
      </w:r>
      <w:r w:rsidR="005172A8" w:rsidRPr="003D4F0C">
        <w:t>на</w:t>
      </w:r>
      <w:r w:rsidR="005172A8">
        <w:rPr>
          <w:b/>
        </w:rPr>
        <w:t xml:space="preserve"> </w:t>
      </w:r>
      <w:r w:rsidR="003D4F0C" w:rsidRPr="003D4F0C">
        <w:t xml:space="preserve">проведение </w:t>
      </w:r>
      <w:r w:rsidR="00191A28">
        <w:t xml:space="preserve">прикладных научных исследований и достижение конкретных результатов, соответствующих приоритетам научно-технологического развития РФ, по направлениям: </w:t>
      </w:r>
    </w:p>
    <w:p w:rsidR="00191A28" w:rsidRDefault="00191A28" w:rsidP="00344C50">
      <w:pPr>
        <w:spacing w:after="0"/>
        <w:ind w:firstLine="426"/>
        <w:jc w:val="both"/>
      </w:pPr>
      <w:r>
        <w:t xml:space="preserve">    - установка класса «</w:t>
      </w:r>
      <w:proofErr w:type="spellStart"/>
      <w:r>
        <w:t>мегасайенс</w:t>
      </w:r>
      <w:proofErr w:type="spellEnd"/>
      <w:r>
        <w:t>»;</w:t>
      </w:r>
    </w:p>
    <w:p w:rsidR="00191A28" w:rsidRDefault="00191A28" w:rsidP="00344C50">
      <w:pPr>
        <w:spacing w:after="0"/>
        <w:ind w:firstLine="426"/>
        <w:jc w:val="both"/>
      </w:pPr>
      <w:r>
        <w:t xml:space="preserve">    - биология и </w:t>
      </w:r>
      <w:proofErr w:type="spellStart"/>
      <w:r>
        <w:t>биофармацевтика</w:t>
      </w:r>
      <w:proofErr w:type="spellEnd"/>
      <w:r>
        <w:t>;</w:t>
      </w:r>
    </w:p>
    <w:p w:rsidR="00191A28" w:rsidRDefault="00191A28" w:rsidP="00344C50">
      <w:pPr>
        <w:spacing w:after="0"/>
        <w:ind w:firstLine="426"/>
        <w:jc w:val="both"/>
      </w:pPr>
      <w:r>
        <w:t xml:space="preserve">    - физиология и фундаментальная медицина;</w:t>
      </w:r>
    </w:p>
    <w:p w:rsidR="00191A28" w:rsidRDefault="00191A28" w:rsidP="00344C50">
      <w:pPr>
        <w:spacing w:after="0"/>
        <w:ind w:firstLine="426"/>
        <w:jc w:val="both"/>
      </w:pPr>
      <w:r>
        <w:t xml:space="preserve">    - ресурсы и окружающая среда;</w:t>
      </w:r>
    </w:p>
    <w:p w:rsidR="00191A28" w:rsidRDefault="00191A28" w:rsidP="00344C50">
      <w:pPr>
        <w:spacing w:after="0"/>
        <w:ind w:firstLine="426"/>
        <w:jc w:val="both"/>
      </w:pPr>
      <w:r>
        <w:t xml:space="preserve">    - физика плазмы;</w:t>
      </w:r>
    </w:p>
    <w:p w:rsidR="00191A28" w:rsidRDefault="00191A28" w:rsidP="00344C50">
      <w:pPr>
        <w:spacing w:after="0"/>
        <w:ind w:firstLine="426"/>
        <w:jc w:val="both"/>
      </w:pPr>
      <w:r>
        <w:t xml:space="preserve">    - материаловедение;</w:t>
      </w:r>
    </w:p>
    <w:p w:rsidR="00580583" w:rsidRDefault="00191A28" w:rsidP="005172A8">
      <w:pPr>
        <w:spacing w:after="0"/>
        <w:ind w:firstLine="426"/>
        <w:jc w:val="both"/>
      </w:pPr>
      <w:r>
        <w:t xml:space="preserve">    - химия.</w:t>
      </w:r>
      <w:r w:rsidR="004F3DF8">
        <w:t xml:space="preserve"> </w:t>
      </w:r>
    </w:p>
    <w:p w:rsidR="00EE6698" w:rsidRDefault="00344C50" w:rsidP="00097D50">
      <w:pPr>
        <w:spacing w:after="0"/>
        <w:ind w:firstLine="426"/>
        <w:jc w:val="both"/>
      </w:pPr>
      <w:proofErr w:type="gramStart"/>
      <w:r>
        <w:rPr>
          <w:b/>
        </w:rPr>
        <w:t>Ра</w:t>
      </w:r>
      <w:r w:rsidR="00A919EB" w:rsidRPr="006128E8">
        <w:rPr>
          <w:b/>
        </w:rPr>
        <w:t>змер субсидии не должен превышать</w:t>
      </w:r>
      <w:r w:rsidR="006128E8">
        <w:rPr>
          <w:b/>
        </w:rPr>
        <w:t xml:space="preserve"> (всего </w:t>
      </w:r>
      <w:r w:rsidR="00C4606E">
        <w:rPr>
          <w:b/>
        </w:rPr>
        <w:t>30</w:t>
      </w:r>
      <w:r w:rsidR="006128E8">
        <w:rPr>
          <w:b/>
        </w:rPr>
        <w:t xml:space="preserve"> млн. руб.)</w:t>
      </w:r>
      <w:r w:rsidR="00A919EB">
        <w:t>: в 202</w:t>
      </w:r>
      <w:r w:rsidR="00555F9D">
        <w:t>1</w:t>
      </w:r>
      <w:r w:rsidR="00A919EB">
        <w:t xml:space="preserve"> году – </w:t>
      </w:r>
      <w:r w:rsidR="00EE6698">
        <w:t xml:space="preserve">до </w:t>
      </w:r>
      <w:r w:rsidR="00C4606E">
        <w:t>10</w:t>
      </w:r>
      <w:r w:rsidR="00A919EB">
        <w:t xml:space="preserve"> млн. рублей, в 202</w:t>
      </w:r>
      <w:r w:rsidR="00555F9D">
        <w:t>2</w:t>
      </w:r>
      <w:r w:rsidR="00A919EB">
        <w:t xml:space="preserve"> году – </w:t>
      </w:r>
      <w:r w:rsidR="00EE6698">
        <w:t xml:space="preserve">до </w:t>
      </w:r>
      <w:r w:rsidR="00C4606E">
        <w:t>10</w:t>
      </w:r>
      <w:r w:rsidR="00A919EB">
        <w:t xml:space="preserve"> млн. рублей, в 202</w:t>
      </w:r>
      <w:r w:rsidR="00555F9D">
        <w:t>3</w:t>
      </w:r>
      <w:r w:rsidR="00A919EB">
        <w:t xml:space="preserve"> году – </w:t>
      </w:r>
      <w:r w:rsidR="00EE6698">
        <w:t xml:space="preserve">до </w:t>
      </w:r>
      <w:r w:rsidR="00C4606E">
        <w:t>10</w:t>
      </w:r>
      <w:r w:rsidR="00A919EB">
        <w:t xml:space="preserve"> млн. рублей.</w:t>
      </w:r>
      <w:r w:rsidR="00EE6698">
        <w:t xml:space="preserve"> </w:t>
      </w:r>
      <w:proofErr w:type="gramEnd"/>
    </w:p>
    <w:p w:rsidR="00097D50" w:rsidRDefault="00097D50" w:rsidP="00097D50">
      <w:pPr>
        <w:ind w:firstLine="426"/>
        <w:jc w:val="both"/>
      </w:pPr>
      <w:r>
        <w:t xml:space="preserve">Работы по проекту, выполняемые иностранными организациями, финансируются за счет средств иностранных организаций. Объём денежных средств, привлечённых иностранными организациями, определяется в </w:t>
      </w:r>
      <w:proofErr w:type="gramStart"/>
      <w:r>
        <w:t>соответствии</w:t>
      </w:r>
      <w:proofErr w:type="gramEnd"/>
      <w:r>
        <w:t xml:space="preserve"> с планом в объёме не менее 100% от размера предоставляемого гранта.</w:t>
      </w:r>
    </w:p>
    <w:p w:rsidR="000E0AAE" w:rsidRDefault="003D0565" w:rsidP="00580583">
      <w:pPr>
        <w:spacing w:after="0"/>
        <w:ind w:firstLine="426"/>
        <w:jc w:val="both"/>
      </w:pPr>
      <w:r>
        <w:t xml:space="preserve"> Проект должен выполняться совместно с одной или несколькими иностранными организациями и может предусматривать возможность привлечения соисполнителей из числа российских организаций.</w:t>
      </w:r>
    </w:p>
    <w:p w:rsidR="003D0565" w:rsidRDefault="003D0565" w:rsidP="00580583">
      <w:pPr>
        <w:spacing w:after="0"/>
        <w:ind w:firstLine="426"/>
        <w:jc w:val="both"/>
      </w:pPr>
      <w:r>
        <w:t>К рассмотрению принимаются проекты, имеющие соответствующие им заявки («зеркальные»), поданные иностранными организациями в Министерство науки и информационно-коммуникационных технологий Китайской Народной Республики.</w:t>
      </w:r>
    </w:p>
    <w:p w:rsidR="00A919EB" w:rsidRDefault="00EE6698" w:rsidP="00344C50">
      <w:pPr>
        <w:ind w:firstLine="426"/>
        <w:jc w:val="both"/>
      </w:pPr>
      <w:r>
        <w:t xml:space="preserve">Количество соглашений, которое </w:t>
      </w:r>
      <w:r w:rsidR="00B719F7">
        <w:t>организатор</w:t>
      </w:r>
      <w:r>
        <w:t xml:space="preserve"> конкурса вправе заключить по итогам конкурса: </w:t>
      </w:r>
      <w:r w:rsidR="00F7732F" w:rsidRPr="0031224C">
        <w:rPr>
          <w:b/>
        </w:rPr>
        <w:t>не менее 6</w:t>
      </w:r>
      <w:r w:rsidRPr="0031224C">
        <w:rPr>
          <w:b/>
        </w:rPr>
        <w:t>.</w:t>
      </w:r>
      <w:r w:rsidR="00A919EB">
        <w:t xml:space="preserve"> </w:t>
      </w:r>
    </w:p>
    <w:p w:rsidR="00344C50" w:rsidRDefault="00344C50" w:rsidP="00344C50">
      <w:pPr>
        <w:ind w:firstLine="426"/>
        <w:jc w:val="both"/>
      </w:pPr>
      <w:r w:rsidRPr="009B015D">
        <w:t xml:space="preserve">Участник вправе подать не более </w:t>
      </w:r>
      <w:r w:rsidRPr="0031224C">
        <w:rPr>
          <w:b/>
        </w:rPr>
        <w:t>одной</w:t>
      </w:r>
      <w:r w:rsidRPr="009B015D">
        <w:t xml:space="preserve"> заявки</w:t>
      </w:r>
      <w:r>
        <w:t xml:space="preserve"> на участие в конкурсе. </w:t>
      </w:r>
    </w:p>
    <w:p w:rsidR="00E32F07" w:rsidRDefault="00A919EB" w:rsidP="00344C50">
      <w:pPr>
        <w:ind w:firstLine="426"/>
        <w:jc w:val="both"/>
        <w:rPr>
          <w:b/>
        </w:rPr>
      </w:pPr>
      <w:r>
        <w:t xml:space="preserve">Срок подачи заявок на участие в </w:t>
      </w:r>
      <w:proofErr w:type="gramStart"/>
      <w:r>
        <w:t>конкурсе</w:t>
      </w:r>
      <w:proofErr w:type="gramEnd"/>
      <w:r>
        <w:t xml:space="preserve">: </w:t>
      </w:r>
      <w:r w:rsidRPr="00556A27">
        <w:rPr>
          <w:b/>
        </w:rPr>
        <w:t xml:space="preserve">с </w:t>
      </w:r>
      <w:r w:rsidR="00F7732F">
        <w:rPr>
          <w:b/>
        </w:rPr>
        <w:t>29</w:t>
      </w:r>
      <w:r w:rsidRPr="00556A27">
        <w:rPr>
          <w:b/>
        </w:rPr>
        <w:t xml:space="preserve"> </w:t>
      </w:r>
      <w:r w:rsidR="00C4606E">
        <w:rPr>
          <w:b/>
        </w:rPr>
        <w:t>июня</w:t>
      </w:r>
      <w:r w:rsidRPr="00556A27">
        <w:rPr>
          <w:b/>
        </w:rPr>
        <w:t xml:space="preserve"> 202</w:t>
      </w:r>
      <w:r w:rsidR="007E4B5B">
        <w:rPr>
          <w:b/>
        </w:rPr>
        <w:t>1</w:t>
      </w:r>
      <w:r w:rsidRPr="00556A27">
        <w:rPr>
          <w:b/>
        </w:rPr>
        <w:t xml:space="preserve"> года </w:t>
      </w:r>
      <w:r w:rsidR="00B719F7">
        <w:rPr>
          <w:b/>
        </w:rPr>
        <w:t>с</w:t>
      </w:r>
      <w:r w:rsidR="00FE35C2">
        <w:rPr>
          <w:b/>
        </w:rPr>
        <w:t xml:space="preserve"> 1</w:t>
      </w:r>
      <w:r w:rsidR="00F7732F">
        <w:rPr>
          <w:b/>
        </w:rPr>
        <w:t>1</w:t>
      </w:r>
      <w:r w:rsidRPr="00556A27">
        <w:rPr>
          <w:b/>
        </w:rPr>
        <w:t xml:space="preserve"> ч. 00 мин.</w:t>
      </w:r>
      <w:r w:rsidR="00B719F7">
        <w:rPr>
          <w:b/>
        </w:rPr>
        <w:t xml:space="preserve"> до</w:t>
      </w:r>
      <w:r w:rsidRPr="00556A27">
        <w:rPr>
          <w:b/>
        </w:rPr>
        <w:t xml:space="preserve"> </w:t>
      </w:r>
      <w:r w:rsidR="00F7732F">
        <w:rPr>
          <w:b/>
        </w:rPr>
        <w:t>30</w:t>
      </w:r>
      <w:r w:rsidRPr="00556A27">
        <w:rPr>
          <w:b/>
        </w:rPr>
        <w:t xml:space="preserve"> </w:t>
      </w:r>
      <w:r w:rsidR="00C4606E">
        <w:rPr>
          <w:b/>
        </w:rPr>
        <w:t>июля</w:t>
      </w:r>
      <w:r w:rsidRPr="00556A27">
        <w:rPr>
          <w:b/>
        </w:rPr>
        <w:t xml:space="preserve"> 202</w:t>
      </w:r>
      <w:r w:rsidR="007E4B5B">
        <w:rPr>
          <w:b/>
        </w:rPr>
        <w:t>1</w:t>
      </w:r>
      <w:r w:rsidRPr="00556A27">
        <w:rPr>
          <w:b/>
        </w:rPr>
        <w:t xml:space="preserve"> года </w:t>
      </w:r>
      <w:r w:rsidR="00C4606E">
        <w:rPr>
          <w:b/>
        </w:rPr>
        <w:t xml:space="preserve">20 ч 00 мин </w:t>
      </w:r>
      <w:r w:rsidRPr="00556A27">
        <w:rPr>
          <w:b/>
        </w:rPr>
        <w:t>(</w:t>
      </w:r>
      <w:r w:rsidR="00B719F7">
        <w:rPr>
          <w:b/>
        </w:rPr>
        <w:t>включительно</w:t>
      </w:r>
      <w:r w:rsidRPr="00556A27">
        <w:rPr>
          <w:b/>
        </w:rPr>
        <w:t xml:space="preserve">). </w:t>
      </w:r>
    </w:p>
    <w:p w:rsidR="00AB683F" w:rsidRPr="00E750B8" w:rsidRDefault="00074F99" w:rsidP="00834E37">
      <w:pPr>
        <w:rPr>
          <w:b/>
        </w:rPr>
      </w:pPr>
      <w:r w:rsidRPr="00EF5A5E">
        <w:t xml:space="preserve">Полный текст конкурсной документации на сайте </w:t>
      </w:r>
      <w:r>
        <w:t>-</w:t>
      </w:r>
      <w:r w:rsidR="00AB683F" w:rsidRPr="00AB683F">
        <w:t xml:space="preserve">       </w:t>
      </w:r>
      <w:r>
        <w:t xml:space="preserve"> </w:t>
      </w:r>
      <w:hyperlink r:id="rId4" w:history="1">
        <w:r w:rsidR="00E750B8" w:rsidRPr="00E750B8">
          <w:rPr>
            <w:rStyle w:val="a3"/>
            <w:b/>
          </w:rPr>
          <w:t>https://minobrnauki.gov.ru/documents/?ELEMENT_ID=35978</w:t>
        </w:r>
      </w:hyperlink>
    </w:p>
    <w:p w:rsidR="00074F99" w:rsidRPr="00EF5A5E" w:rsidRDefault="00074F99" w:rsidP="00344C50">
      <w:pPr>
        <w:pStyle w:val="a4"/>
        <w:shd w:val="clear" w:color="auto" w:fill="FFFFFF"/>
        <w:spacing w:before="0" w:beforeAutospacing="0" w:after="0" w:afterAutospacing="0"/>
        <w:ind w:firstLine="426"/>
        <w:jc w:val="both"/>
        <w:textAlignment w:val="baseline"/>
      </w:pPr>
      <w:r w:rsidRPr="00EF5A5E">
        <w:rPr>
          <w:rStyle w:val="a5"/>
        </w:rPr>
        <w:t xml:space="preserve">Если Вы примите решение об участии в конкурсе, просим проинформировать нас </w:t>
      </w:r>
      <w:proofErr w:type="gramStart"/>
      <w:r w:rsidRPr="00EF5A5E">
        <w:rPr>
          <w:rStyle w:val="a5"/>
        </w:rPr>
        <w:t>по</w:t>
      </w:r>
      <w:proofErr w:type="gramEnd"/>
      <w:r w:rsidRPr="00EF5A5E">
        <w:rPr>
          <w:rStyle w:val="a5"/>
        </w:rPr>
        <w:t xml:space="preserve"> тел. 219-85-08 или </w:t>
      </w:r>
      <w:proofErr w:type="spellStart"/>
      <w:r w:rsidRPr="00EF5A5E">
        <w:rPr>
          <w:rStyle w:val="a5"/>
        </w:rPr>
        <w:t>e-mail</w:t>
      </w:r>
      <w:proofErr w:type="spellEnd"/>
      <w:r w:rsidRPr="00EF5A5E">
        <w:rPr>
          <w:rStyle w:val="a5"/>
        </w:rPr>
        <w:t xml:space="preserve"> - </w:t>
      </w:r>
      <w:hyperlink r:id="rId5" w:history="1">
        <w:r w:rsidR="00F06C02" w:rsidRPr="00232A63">
          <w:rPr>
            <w:rStyle w:val="a3"/>
            <w:b/>
            <w:bCs/>
          </w:rPr>
          <w:t>c</w:t>
        </w:r>
        <w:r w:rsidR="00F06C02" w:rsidRPr="00232A63">
          <w:rPr>
            <w:rStyle w:val="a3"/>
            <w:b/>
            <w:bCs/>
            <w:lang w:val="en-US"/>
          </w:rPr>
          <w:t>p</w:t>
        </w:r>
        <w:r w:rsidR="00F06C02" w:rsidRPr="00232A63">
          <w:rPr>
            <w:rStyle w:val="a3"/>
            <w:b/>
            <w:bCs/>
          </w:rPr>
          <w:t>p@pstu.ru</w:t>
        </w:r>
      </w:hyperlink>
      <w:r w:rsidRPr="00EF5A5E">
        <w:t>.</w:t>
      </w:r>
    </w:p>
    <w:p w:rsidR="00074F99" w:rsidRPr="00556A27" w:rsidRDefault="00074F99" w:rsidP="00A919EB">
      <w:pPr>
        <w:ind w:firstLine="709"/>
        <w:jc w:val="both"/>
        <w:rPr>
          <w:b/>
        </w:rPr>
      </w:pPr>
    </w:p>
    <w:sectPr w:rsidR="00074F99" w:rsidRPr="00556A27" w:rsidSect="00E3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19EB"/>
    <w:rsid w:val="00014A20"/>
    <w:rsid w:val="00074F99"/>
    <w:rsid w:val="00097D50"/>
    <w:rsid w:val="000E0AAE"/>
    <w:rsid w:val="001127FC"/>
    <w:rsid w:val="00125934"/>
    <w:rsid w:val="00166BD6"/>
    <w:rsid w:val="00173901"/>
    <w:rsid w:val="00191A28"/>
    <w:rsid w:val="00264DF1"/>
    <w:rsid w:val="0028439E"/>
    <w:rsid w:val="002D53BB"/>
    <w:rsid w:val="0031224C"/>
    <w:rsid w:val="00342B33"/>
    <w:rsid w:val="00344C50"/>
    <w:rsid w:val="003D0565"/>
    <w:rsid w:val="003D4F0C"/>
    <w:rsid w:val="004A102F"/>
    <w:rsid w:val="004B09BF"/>
    <w:rsid w:val="004F3C6D"/>
    <w:rsid w:val="004F3DF8"/>
    <w:rsid w:val="005172A8"/>
    <w:rsid w:val="00555F9D"/>
    <w:rsid w:val="00556A27"/>
    <w:rsid w:val="00567FBC"/>
    <w:rsid w:val="00580583"/>
    <w:rsid w:val="006128E8"/>
    <w:rsid w:val="0064088A"/>
    <w:rsid w:val="007017DC"/>
    <w:rsid w:val="00751423"/>
    <w:rsid w:val="00757D63"/>
    <w:rsid w:val="00786418"/>
    <w:rsid w:val="007B1287"/>
    <w:rsid w:val="007E4B5B"/>
    <w:rsid w:val="00834E37"/>
    <w:rsid w:val="00836375"/>
    <w:rsid w:val="00875514"/>
    <w:rsid w:val="008B556E"/>
    <w:rsid w:val="00984E3E"/>
    <w:rsid w:val="00986281"/>
    <w:rsid w:val="00986F06"/>
    <w:rsid w:val="009A622E"/>
    <w:rsid w:val="009B015D"/>
    <w:rsid w:val="00A05972"/>
    <w:rsid w:val="00A05A0C"/>
    <w:rsid w:val="00A143B7"/>
    <w:rsid w:val="00A919EB"/>
    <w:rsid w:val="00AB683F"/>
    <w:rsid w:val="00AD41A2"/>
    <w:rsid w:val="00B719F7"/>
    <w:rsid w:val="00C4606E"/>
    <w:rsid w:val="00C46A50"/>
    <w:rsid w:val="00CF70B1"/>
    <w:rsid w:val="00D14506"/>
    <w:rsid w:val="00D216F0"/>
    <w:rsid w:val="00D67670"/>
    <w:rsid w:val="00D73833"/>
    <w:rsid w:val="00D77D6C"/>
    <w:rsid w:val="00DE7A64"/>
    <w:rsid w:val="00E1043F"/>
    <w:rsid w:val="00E32F07"/>
    <w:rsid w:val="00E750B8"/>
    <w:rsid w:val="00E92473"/>
    <w:rsid w:val="00EB2072"/>
    <w:rsid w:val="00EE6698"/>
    <w:rsid w:val="00EF3D43"/>
    <w:rsid w:val="00F06C02"/>
    <w:rsid w:val="00F7732F"/>
    <w:rsid w:val="00FA0D01"/>
    <w:rsid w:val="00FD121A"/>
    <w:rsid w:val="00FE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F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74F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74F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p@pstu.ru" TargetMode="External"/><Relationship Id="rId4" Type="http://schemas.openxmlformats.org/officeDocument/2006/relationships/hyperlink" Target="https://minobrnauki.gov.ru/documents/?ELEMENT_ID=35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</dc:creator>
  <cp:lastModifiedBy>IGBazueva</cp:lastModifiedBy>
  <cp:revision>19</cp:revision>
  <cp:lastPrinted>2021-04-13T05:52:00Z</cp:lastPrinted>
  <dcterms:created xsi:type="dcterms:W3CDTF">2021-04-09T11:39:00Z</dcterms:created>
  <dcterms:modified xsi:type="dcterms:W3CDTF">2021-06-30T12:35:00Z</dcterms:modified>
</cp:coreProperties>
</file>